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CD" w:rsidRDefault="00ED6CCD" w:rsidP="00ED6CCD">
      <w:pPr>
        <w:pStyle w:val="a3"/>
        <w:spacing w:line="340" w:lineRule="atLeast"/>
        <w:jc w:val="center"/>
        <w:rPr>
          <w:rStyle w:val="a5"/>
          <w:color w:val="333333"/>
        </w:rPr>
      </w:pPr>
      <w:r>
        <w:rPr>
          <w:rStyle w:val="a5"/>
          <w:color w:val="333333"/>
        </w:rPr>
        <w:t>ПАМЯТКА РОДИТЕЛЯМ</w:t>
      </w:r>
    </w:p>
    <w:p w:rsidR="00ED6CCD" w:rsidRDefault="00ED6CCD" w:rsidP="00784225">
      <w:pPr>
        <w:pStyle w:val="a3"/>
        <w:spacing w:line="340" w:lineRule="atLeast"/>
        <w:ind w:firstLine="708"/>
        <w:jc w:val="both"/>
        <w:rPr>
          <w:rStyle w:val="a5"/>
          <w:b w:val="0"/>
          <w:color w:val="333333"/>
          <w:sz w:val="20"/>
          <w:szCs w:val="20"/>
        </w:rPr>
      </w:pPr>
      <w:r>
        <w:rPr>
          <w:rStyle w:val="a5"/>
          <w:b w:val="0"/>
          <w:color w:val="333333"/>
          <w:sz w:val="20"/>
          <w:szCs w:val="20"/>
        </w:rPr>
        <w:t>У наших детей с определенного возраста появляется своя личная жизнь, в которую не всегда заглянешь, как в открытую книгу. И далеко не все готовы делиться с взрослыми своими мыслями. С возрастом объем внутренней, скрытой жизни растущего человека увеличивается и ему бывает сложно подобрать слова, чтобы описать все, что происходит у него в душе. Неопытное нежное сердце подростка очень ранимо, а нужного опыта, слов, чтобы обратиться за помощью, не находится. Поэтому именно родителям так важно быть внимательными и вовремя увидеть признаки эмоционального неблагополучия своего ребенка.</w:t>
      </w:r>
    </w:p>
    <w:p w:rsidR="00ED6CCD" w:rsidRDefault="00ED6CCD" w:rsidP="00ED6CCD">
      <w:pPr>
        <w:pStyle w:val="a3"/>
        <w:spacing w:line="340" w:lineRule="atLeast"/>
        <w:ind w:left="708" w:firstLine="708"/>
        <w:jc w:val="center"/>
      </w:pPr>
      <w:r>
        <w:rPr>
          <w:rStyle w:val="a5"/>
          <w:color w:val="333333"/>
        </w:rPr>
        <w:t>Как узнать, состоит ли ребёнок в «группах смерти»?</w:t>
      </w:r>
    </w:p>
    <w:p w:rsidR="00ED6CCD" w:rsidRDefault="00ED6CCD" w:rsidP="00ED6CCD">
      <w:pPr>
        <w:pStyle w:val="a3"/>
        <w:spacing w:line="340" w:lineRule="atLeast"/>
        <w:rPr>
          <w:color w:val="333333"/>
          <w:sz w:val="20"/>
          <w:szCs w:val="20"/>
        </w:rPr>
      </w:pPr>
      <w:r>
        <w:rPr>
          <w:rStyle w:val="a5"/>
          <w:color w:val="333333"/>
          <w:sz w:val="20"/>
          <w:szCs w:val="20"/>
        </w:rPr>
        <w:t>Виртуальные признаки (оцениваются в совокупности):</w:t>
      </w:r>
      <w:r>
        <w:rPr>
          <w:color w:val="333333"/>
          <w:sz w:val="20"/>
          <w:szCs w:val="20"/>
        </w:rPr>
        <w:br/>
        <w:t xml:space="preserve">1) На странице в </w:t>
      </w:r>
      <w:proofErr w:type="spellStart"/>
      <w:r>
        <w:rPr>
          <w:color w:val="333333"/>
          <w:sz w:val="20"/>
          <w:szCs w:val="20"/>
        </w:rPr>
        <w:t>соцсети</w:t>
      </w:r>
      <w:proofErr w:type="spellEnd"/>
      <w:r>
        <w:rPr>
          <w:color w:val="333333"/>
          <w:sz w:val="20"/>
          <w:szCs w:val="20"/>
        </w:rPr>
        <w:t xml:space="preserve"> есть картинки, слова, музыка или видео на тему смерти, усталости, отсутствие смысла жизни, китов и бабочек; </w:t>
      </w:r>
      <w:r>
        <w:rPr>
          <w:color w:val="333333"/>
          <w:sz w:val="20"/>
          <w:szCs w:val="20"/>
        </w:rPr>
        <w:br/>
        <w:t xml:space="preserve">2) На странице есть сообщения (так называемые посты), где используются (написаны) следующие </w:t>
      </w:r>
      <w:proofErr w:type="spellStart"/>
      <w:r>
        <w:rPr>
          <w:color w:val="333333"/>
          <w:sz w:val="20"/>
          <w:szCs w:val="20"/>
        </w:rPr>
        <w:t>хештеги</w:t>
      </w:r>
      <w:proofErr w:type="spellEnd"/>
      <w:r>
        <w:rPr>
          <w:color w:val="333333"/>
          <w:sz w:val="20"/>
          <w:szCs w:val="20"/>
        </w:rPr>
        <w:t xml:space="preserve"> : #150звезд, #150звёзд, #d28, #f57, #f58, #f85, #ff33, #FF33, #f75, #m24, #истина, #</w:t>
      </w:r>
      <w:proofErr w:type="spellStart"/>
      <w:r>
        <w:rPr>
          <w:color w:val="333333"/>
          <w:sz w:val="20"/>
          <w:szCs w:val="20"/>
        </w:rPr>
        <w:t>ФилиппЛис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РенатаКамболина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рина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храмсмерти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мертвыедуши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я_иду_в_тихийдом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домтихий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домкитов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тихийдом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млечныйпуть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морекитов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китовморе</w:t>
      </w:r>
      <w:proofErr w:type="spellEnd"/>
      <w:r>
        <w:rPr>
          <w:color w:val="333333"/>
          <w:sz w:val="20"/>
          <w:szCs w:val="20"/>
        </w:rPr>
        <w:t>, #китобой, #</w:t>
      </w:r>
      <w:proofErr w:type="spellStart"/>
      <w:r>
        <w:rPr>
          <w:color w:val="333333"/>
          <w:sz w:val="20"/>
          <w:szCs w:val="20"/>
        </w:rPr>
        <w:t>китыплывутвверх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млечныйпуть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даймнесвойномер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няпока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хочувигру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хочу_в_игру</w:t>
      </w:r>
      <w:proofErr w:type="spellEnd"/>
      <w:r>
        <w:rPr>
          <w:color w:val="333333"/>
          <w:sz w:val="20"/>
          <w:szCs w:val="20"/>
        </w:rPr>
        <w:t>, #</w:t>
      </w:r>
      <w:proofErr w:type="spellStart"/>
      <w:r>
        <w:rPr>
          <w:color w:val="333333"/>
          <w:sz w:val="20"/>
          <w:szCs w:val="20"/>
        </w:rPr>
        <w:t>явигре</w:t>
      </w:r>
      <w:proofErr w:type="spellEnd"/>
      <w:r>
        <w:rPr>
          <w:color w:val="333333"/>
          <w:sz w:val="20"/>
          <w:szCs w:val="20"/>
        </w:rPr>
        <w:t>, #разбуди_меня_в_4:20.</w:t>
      </w:r>
      <w:r>
        <w:rPr>
          <w:color w:val="333333"/>
          <w:sz w:val="20"/>
          <w:szCs w:val="20"/>
        </w:rPr>
        <w:br/>
        <w:t xml:space="preserve">3) Подросток может менять </w:t>
      </w:r>
      <w:proofErr w:type="spellStart"/>
      <w:r>
        <w:rPr>
          <w:color w:val="333333"/>
          <w:sz w:val="20"/>
          <w:szCs w:val="20"/>
        </w:rPr>
        <w:t>аватарку</w:t>
      </w:r>
      <w:proofErr w:type="spellEnd"/>
      <w:r>
        <w:rPr>
          <w:color w:val="333333"/>
          <w:sz w:val="20"/>
          <w:szCs w:val="20"/>
        </w:rPr>
        <w:t xml:space="preserve"> (фото в левом углу странички) на китов, бабочек, собственные фото на крыше многоэтажного дома или с порезанными руками и т.д. на тему суицидов.</w:t>
      </w:r>
    </w:p>
    <w:p w:rsidR="00ED6CCD" w:rsidRDefault="00ED6CCD" w:rsidP="00ED6CCD">
      <w:pPr>
        <w:pStyle w:val="a3"/>
        <w:spacing w:after="0" w:line="340" w:lineRule="atLeast"/>
        <w:rPr>
          <w:color w:val="333333"/>
          <w:sz w:val="20"/>
          <w:szCs w:val="20"/>
        </w:rPr>
      </w:pPr>
      <w:r>
        <w:rPr>
          <w:rStyle w:val="a5"/>
          <w:color w:val="333333"/>
          <w:sz w:val="20"/>
          <w:szCs w:val="20"/>
        </w:rPr>
        <w:t>Реальные признаки (оцениваются в совокупности): </w:t>
      </w:r>
      <w:r>
        <w:rPr>
          <w:color w:val="333333"/>
          <w:sz w:val="20"/>
          <w:szCs w:val="20"/>
        </w:rPr>
        <w:br/>
      </w:r>
      <w:r>
        <w:rPr>
          <w:rStyle w:val="a5"/>
          <w:color w:val="333333"/>
          <w:sz w:val="20"/>
          <w:szCs w:val="20"/>
        </w:rPr>
        <w:t>1) </w:t>
      </w:r>
      <w:r>
        <w:rPr>
          <w:color w:val="333333"/>
          <w:sz w:val="20"/>
          <w:szCs w:val="20"/>
        </w:rPr>
        <w:t>Подросток постоянно использует телефон, планшет, ноутбук или компьютер для общения с кем-то в социальных сетях;</w:t>
      </w:r>
      <w:r>
        <w:rPr>
          <w:color w:val="333333"/>
          <w:sz w:val="20"/>
          <w:szCs w:val="20"/>
        </w:rPr>
        <w:br/>
      </w:r>
      <w:r>
        <w:rPr>
          <w:rStyle w:val="a5"/>
          <w:color w:val="333333"/>
          <w:sz w:val="20"/>
          <w:szCs w:val="20"/>
        </w:rPr>
        <w:t>2)</w:t>
      </w:r>
      <w:r>
        <w:rPr>
          <w:color w:val="333333"/>
          <w:sz w:val="20"/>
          <w:szCs w:val="20"/>
        </w:rPr>
        <w:t> подросток меньше общается с другими детьми, становится замкнутым;</w:t>
      </w:r>
      <w:r>
        <w:rPr>
          <w:color w:val="333333"/>
          <w:sz w:val="20"/>
          <w:szCs w:val="20"/>
        </w:rPr>
        <w:br/>
      </w:r>
      <w:r>
        <w:rPr>
          <w:rStyle w:val="a5"/>
          <w:color w:val="333333"/>
          <w:sz w:val="20"/>
          <w:szCs w:val="20"/>
        </w:rPr>
        <w:t>3)</w:t>
      </w:r>
      <w:r>
        <w:rPr>
          <w:color w:val="333333"/>
          <w:sz w:val="20"/>
          <w:szCs w:val="20"/>
        </w:rPr>
        <w:t> подросток больше времени, чем ранее, стал проводить в одиночестве, отказывается идти гулять или пообщаться с семьей, пытается остаться наедине с собой;</w:t>
      </w:r>
      <w:r>
        <w:rPr>
          <w:color w:val="333333"/>
          <w:sz w:val="20"/>
          <w:szCs w:val="20"/>
        </w:rPr>
        <w:br/>
      </w:r>
      <w:r>
        <w:rPr>
          <w:rStyle w:val="a5"/>
          <w:color w:val="333333"/>
          <w:sz w:val="20"/>
          <w:szCs w:val="20"/>
        </w:rPr>
        <w:t>4) </w:t>
      </w:r>
      <w:r>
        <w:rPr>
          <w:color w:val="333333"/>
          <w:sz w:val="20"/>
          <w:szCs w:val="20"/>
        </w:rPr>
        <w:t xml:space="preserve">Подросток рисует на своем теле, бумаге, школьной доске и на любом другом предмете китов и бабочек или изображает их схематично; пишет словами слова из </w:t>
      </w:r>
      <w:proofErr w:type="spellStart"/>
      <w:r>
        <w:rPr>
          <w:color w:val="333333"/>
          <w:sz w:val="20"/>
          <w:szCs w:val="20"/>
        </w:rPr>
        <w:t>хештегов</w:t>
      </w:r>
      <w:proofErr w:type="spellEnd"/>
      <w:r>
        <w:rPr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br/>
      </w:r>
      <w:r>
        <w:rPr>
          <w:rStyle w:val="a5"/>
          <w:color w:val="333333"/>
          <w:sz w:val="20"/>
          <w:szCs w:val="20"/>
        </w:rPr>
        <w:t>5)</w:t>
      </w:r>
      <w:r>
        <w:rPr>
          <w:color w:val="333333"/>
          <w:sz w:val="20"/>
          <w:szCs w:val="20"/>
        </w:rPr>
        <w:t> Подросток причинят себе боль различными предметами (ножом, стеклом, лезвием, иглой, листом бумаги и другими режущими предметами), нанося самоповреждения, в том числе вырезая красивые фигуры на теле;</w:t>
      </w:r>
    </w:p>
    <w:p w:rsidR="00ED6CCD" w:rsidRDefault="00ED6CCD" w:rsidP="00ED6CCD">
      <w:pPr>
        <w:pStyle w:val="a3"/>
        <w:spacing w:after="0" w:line="340" w:lineRule="atLeast"/>
        <w:rPr>
          <w:color w:val="333333"/>
          <w:sz w:val="20"/>
          <w:szCs w:val="20"/>
        </w:rPr>
      </w:pPr>
      <w:r>
        <w:rPr>
          <w:rStyle w:val="a5"/>
          <w:color w:val="333333"/>
          <w:sz w:val="20"/>
          <w:szCs w:val="20"/>
        </w:rPr>
        <w:t>6)</w:t>
      </w:r>
      <w:r>
        <w:rPr>
          <w:color w:val="333333"/>
          <w:sz w:val="20"/>
          <w:szCs w:val="20"/>
        </w:rPr>
        <w:t> Подросток интересуется способами лишения себя жизни, «присматривается» к этим способам (поднимается на высоту и смотрит вниз; завязывает удавку; удерживает дыхание под водой, подходит близко к ж/д или авто путям перед проезжающим поездом или автомобилем и т.д.);</w:t>
      </w:r>
    </w:p>
    <w:p w:rsidR="00ED6CCD" w:rsidRDefault="00ED6CCD" w:rsidP="00ED6CCD">
      <w:pPr>
        <w:pStyle w:val="a3"/>
        <w:spacing w:after="0" w:line="340" w:lineRule="atLeast"/>
        <w:rPr>
          <w:color w:val="333333"/>
          <w:sz w:val="20"/>
          <w:szCs w:val="20"/>
        </w:rPr>
      </w:pPr>
      <w:r>
        <w:rPr>
          <w:rStyle w:val="a5"/>
          <w:color w:val="333333"/>
          <w:sz w:val="20"/>
          <w:szCs w:val="20"/>
        </w:rPr>
        <w:t>7)</w:t>
      </w:r>
      <w:r>
        <w:rPr>
          <w:color w:val="333333"/>
          <w:sz w:val="20"/>
          <w:szCs w:val="20"/>
        </w:rPr>
        <w:t> Подросток постоянно хочет спать;</w:t>
      </w:r>
    </w:p>
    <w:p w:rsidR="00ED6CCD" w:rsidRDefault="00ED6CCD" w:rsidP="00ED6CCD">
      <w:pPr>
        <w:pStyle w:val="a3"/>
        <w:spacing w:after="0" w:line="340" w:lineRule="atLeast"/>
        <w:rPr>
          <w:color w:val="333333"/>
          <w:sz w:val="20"/>
          <w:szCs w:val="20"/>
        </w:rPr>
      </w:pPr>
      <w:r>
        <w:rPr>
          <w:rStyle w:val="a5"/>
          <w:color w:val="333333"/>
          <w:sz w:val="20"/>
          <w:szCs w:val="20"/>
        </w:rPr>
        <w:t>8)</w:t>
      </w:r>
      <w:r>
        <w:rPr>
          <w:color w:val="333333"/>
          <w:sz w:val="20"/>
          <w:szCs w:val="20"/>
        </w:rPr>
        <w:t> Подросток забывает покушать или постоянно ест.</w:t>
      </w:r>
    </w:p>
    <w:p w:rsidR="00ED6CCD" w:rsidRDefault="00ED6CCD" w:rsidP="00ED6CCD">
      <w:pPr>
        <w:pStyle w:val="a3"/>
        <w:spacing w:after="0" w:line="340" w:lineRule="atLeast"/>
        <w:rPr>
          <w:color w:val="333333"/>
          <w:sz w:val="20"/>
          <w:szCs w:val="20"/>
        </w:rPr>
      </w:pPr>
    </w:p>
    <w:p w:rsidR="00ED6CCD" w:rsidRDefault="00ED6CCD" w:rsidP="00784225">
      <w:pPr>
        <w:pStyle w:val="a3"/>
        <w:spacing w:line="340" w:lineRule="atLeast"/>
        <w:ind w:firstLine="567"/>
        <w:jc w:val="center"/>
        <w:rPr>
          <w:b/>
          <w:color w:val="333333"/>
        </w:rPr>
      </w:pPr>
      <w:r>
        <w:rPr>
          <w:b/>
          <w:color w:val="333333"/>
        </w:rPr>
        <w:t>Основные принципы разговора с ребенком, находящимся в кризисном состоянии</w:t>
      </w:r>
    </w:p>
    <w:p w:rsidR="00ED6CCD" w:rsidRDefault="00ED6CCD" w:rsidP="00784225">
      <w:pPr>
        <w:pStyle w:val="a3"/>
        <w:numPr>
          <w:ilvl w:val="0"/>
          <w:numId w:val="1"/>
        </w:numPr>
        <w:spacing w:after="0"/>
        <w:ind w:left="0" w:firstLine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Успокоиться самому.</w:t>
      </w:r>
    </w:p>
    <w:p w:rsidR="00ED6CCD" w:rsidRDefault="00ED6CCD" w:rsidP="00784225">
      <w:pPr>
        <w:pStyle w:val="a3"/>
        <w:numPr>
          <w:ilvl w:val="0"/>
          <w:numId w:val="1"/>
        </w:numPr>
        <w:spacing w:after="0"/>
        <w:ind w:left="0" w:firstLine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Уделить внимание ребенку.</w:t>
      </w:r>
    </w:p>
    <w:p w:rsidR="00ED6CCD" w:rsidRDefault="00ED6CCD" w:rsidP="00784225">
      <w:pPr>
        <w:pStyle w:val="a3"/>
        <w:numPr>
          <w:ilvl w:val="0"/>
          <w:numId w:val="1"/>
        </w:numPr>
        <w:spacing w:after="0"/>
        <w:ind w:left="0" w:firstLine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Вести беседу так, будто вы обладаете неограниченным запасом времени и важнее этой беседы для вас сейчас ничего нет.</w:t>
      </w:r>
    </w:p>
    <w:p w:rsidR="00ED6CCD" w:rsidRDefault="00ED6CCD" w:rsidP="00784225">
      <w:pPr>
        <w:pStyle w:val="a3"/>
        <w:numPr>
          <w:ilvl w:val="0"/>
          <w:numId w:val="1"/>
        </w:numPr>
        <w:spacing w:after="0"/>
        <w:ind w:left="0" w:firstLine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Избегайте нотаций, уговаривания, менторского тона речи.</w:t>
      </w:r>
    </w:p>
    <w:p w:rsidR="00ED6CCD" w:rsidRDefault="00ED6CCD" w:rsidP="00784225">
      <w:pPr>
        <w:pStyle w:val="a3"/>
        <w:numPr>
          <w:ilvl w:val="0"/>
          <w:numId w:val="1"/>
        </w:numPr>
        <w:spacing w:after="0"/>
        <w:ind w:left="0" w:firstLine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Дать ребенку возможность высказаться и говорить только тогда, когда перестанет говорить он.</w:t>
      </w:r>
    </w:p>
    <w:p w:rsidR="00ED6CCD" w:rsidRDefault="00ED6CCD" w:rsidP="00784225">
      <w:pPr>
        <w:pStyle w:val="a3"/>
        <w:spacing w:after="0"/>
        <w:ind w:firstLine="567"/>
        <w:rPr>
          <w:color w:val="333333"/>
          <w:sz w:val="20"/>
          <w:szCs w:val="20"/>
        </w:rPr>
      </w:pPr>
    </w:p>
    <w:p w:rsidR="00ED6CCD" w:rsidRDefault="00ED6CCD" w:rsidP="00784225">
      <w:pPr>
        <w:pStyle w:val="a3"/>
        <w:spacing w:after="0"/>
        <w:ind w:firstLine="567"/>
        <w:rPr>
          <w:b/>
          <w:color w:val="333333"/>
          <w:sz w:val="20"/>
          <w:szCs w:val="20"/>
        </w:rPr>
      </w:pPr>
    </w:p>
    <w:p w:rsidR="00ED6CCD" w:rsidRDefault="00ED6CCD" w:rsidP="00784225">
      <w:pPr>
        <w:pStyle w:val="a3"/>
        <w:spacing w:after="0"/>
        <w:ind w:firstLine="567"/>
        <w:rPr>
          <w:b/>
          <w:color w:val="333333"/>
        </w:rPr>
      </w:pPr>
      <w:r>
        <w:rPr>
          <w:b/>
          <w:color w:val="333333"/>
        </w:rPr>
        <w:t>Структура разговора и примеры фраз для оказания эмоциональной поддержки</w:t>
      </w:r>
    </w:p>
    <w:p w:rsidR="00ED6CCD" w:rsidRDefault="00ED6CCD" w:rsidP="00784225">
      <w:pPr>
        <w:pStyle w:val="a3"/>
        <w:spacing w:after="0"/>
        <w:ind w:firstLine="567"/>
        <w:rPr>
          <w:color w:val="333333"/>
        </w:rPr>
      </w:pPr>
    </w:p>
    <w:p w:rsidR="00ED6CCD" w:rsidRDefault="00ED6CCD" w:rsidP="00784225">
      <w:pPr>
        <w:pStyle w:val="a3"/>
        <w:numPr>
          <w:ilvl w:val="0"/>
          <w:numId w:val="2"/>
        </w:numPr>
        <w:spacing w:after="0"/>
        <w:ind w:left="0" w:firstLine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Начало разговора: «Мне показалось, что в последнее время ты выглядишь расстроенным, у тебя что-то случилось?»</w:t>
      </w:r>
    </w:p>
    <w:p w:rsidR="00ED6CCD" w:rsidRDefault="00ED6CCD" w:rsidP="00784225">
      <w:pPr>
        <w:pStyle w:val="a3"/>
        <w:numPr>
          <w:ilvl w:val="0"/>
          <w:numId w:val="2"/>
        </w:numPr>
        <w:spacing w:after="0"/>
        <w:ind w:left="0" w:firstLine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Активное слушание. Пересказать то, что ребенок рассказал вам, чтобы он убедился, что вы действительно поняли суть услышанного и ничего не пропустили мимо ушей: «Правильно ли я тебя поняла, что…?»</w:t>
      </w:r>
    </w:p>
    <w:p w:rsidR="00ED6CCD" w:rsidRDefault="00ED6CCD" w:rsidP="00784225">
      <w:pPr>
        <w:pStyle w:val="a3"/>
        <w:numPr>
          <w:ilvl w:val="0"/>
          <w:numId w:val="2"/>
        </w:numPr>
        <w:spacing w:after="0"/>
        <w:ind w:left="0" w:firstLine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Прояснение намерений: «Бывало ли тебе так тяжело, что тебе хотелось, чтобы это все поскорей закончилось?»</w:t>
      </w:r>
    </w:p>
    <w:p w:rsidR="00ED6CCD" w:rsidRDefault="00ED6CCD" w:rsidP="00784225">
      <w:pPr>
        <w:pStyle w:val="a3"/>
        <w:numPr>
          <w:ilvl w:val="0"/>
          <w:numId w:val="2"/>
        </w:numPr>
        <w:spacing w:after="0"/>
        <w:ind w:left="0" w:firstLine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Расширение перспективы: «давай подумаем, какие могут быть выходы из этой ситуации? Как ты раньше справлялся с трудностями? Что бы ты сказал, если бы на твоем месте был твой друг?»</w:t>
      </w:r>
    </w:p>
    <w:p w:rsidR="00ED6CCD" w:rsidRDefault="00ED6CCD" w:rsidP="00784225">
      <w:pPr>
        <w:pStyle w:val="a3"/>
        <w:numPr>
          <w:ilvl w:val="0"/>
          <w:numId w:val="2"/>
        </w:numPr>
        <w:spacing w:after="0"/>
        <w:ind w:left="0" w:firstLine="567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Нормализация, вселение надежды: «Иногда мы все чувствуем себя подавленными, неспособными что-либо изменить, но потом это состояние проходит».</w:t>
      </w:r>
    </w:p>
    <w:p w:rsidR="00ED6CCD" w:rsidRDefault="00ED6CCD" w:rsidP="00784225">
      <w:pPr>
        <w:pStyle w:val="a3"/>
        <w:spacing w:after="0"/>
        <w:ind w:firstLine="567"/>
        <w:rPr>
          <w:color w:val="333333"/>
          <w:sz w:val="20"/>
          <w:szCs w:val="20"/>
        </w:rPr>
      </w:pPr>
    </w:p>
    <w:tbl>
      <w:tblPr>
        <w:tblW w:w="0" w:type="auto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4961"/>
        <w:gridCol w:w="2713"/>
      </w:tblGrid>
      <w:tr w:rsidR="00ED6CCD" w:rsidTr="00ED6CCD">
        <w:trPr>
          <w:trHeight w:val="42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Вы слышите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pStyle w:val="a4"/>
              <w:ind w:left="1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Родителям рекомендуется сказать: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Запрещено говорить</w:t>
            </w:r>
          </w:p>
        </w:tc>
      </w:tr>
      <w:tr w:rsidR="00ED6CCD" w:rsidTr="00ED6CCD">
        <w:trPr>
          <w:trHeight w:val="124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«Ненавижу всех…»</w:t>
            </w:r>
          </w:p>
          <w:p w:rsidR="00ED6CCD" w:rsidRDefault="00ED6CCD">
            <w:pPr>
              <w:pStyle w:val="a4"/>
              <w:ind w:left="1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«Чувствую, что что-то происходит. Давай поговорим об этом. Что именно тебя раздражает? Что ты хочешь сделать, когда это чувствуешь»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«Когда я был в твоем возрасте….</w:t>
            </w:r>
          </w:p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«Да ты просто несешь чушь!»</w:t>
            </w:r>
          </w:p>
        </w:tc>
      </w:tr>
      <w:tr w:rsidR="00ED6CCD" w:rsidTr="00ED6CCD">
        <w:trPr>
          <w:trHeight w:val="911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 безнадежно и бессмысленно»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«Чувствую, что ты подавлен. Иногда мы все так чувствует себя. Давай обсудим, какие у нас проблемы, как их можно разрешить»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«Подумай о тех, кому хуже, чем тебе»</w:t>
            </w:r>
          </w:p>
        </w:tc>
      </w:tr>
      <w:tr w:rsidR="00ED6CCD" w:rsidTr="00ED6CCD">
        <w:trPr>
          <w:trHeight w:val="78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«Всем было бы лучше без меня!»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«Ты много значишь для меня, для нас. Меня беспокоит твое настроение. Поговорим об этом. Скажи мне, что происходит»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 говори глупостей. Поговорим о другом.»</w:t>
            </w:r>
          </w:p>
        </w:tc>
      </w:tr>
      <w:tr w:rsidR="00ED6CCD" w:rsidTr="00ED6CCD">
        <w:trPr>
          <w:trHeight w:val="741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 не понимаете меня!»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«Где уж мне тебя понять!»</w:t>
            </w:r>
          </w:p>
        </w:tc>
      </w:tr>
      <w:tr w:rsidR="00ED6CCD" w:rsidTr="00ED6CCD">
        <w:trPr>
          <w:trHeight w:val="71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совершил ужасный поступок»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чувствую, что ты ощущаешь вину. Давай поговорим об этом»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 что ты теперь хочешь? Выкладывай немедленно!»</w:t>
            </w:r>
          </w:p>
        </w:tc>
      </w:tr>
      <w:tr w:rsidR="00ED6CCD" w:rsidTr="00ED6CCD">
        <w:trPr>
          <w:trHeight w:val="45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 меня никогда ничего не получится»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«Ты сейчас ощущаешь недостаток сил. Давай обсудим, как это изменить. Если не получится, ничего страшного»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CD" w:rsidRDefault="00ED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 получается- значит не старался!»</w:t>
            </w:r>
          </w:p>
        </w:tc>
      </w:tr>
    </w:tbl>
    <w:p w:rsidR="00ED6CCD" w:rsidRDefault="00ED6CCD" w:rsidP="00ED6CC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6CCD" w:rsidRDefault="00ED6CCD" w:rsidP="00ED6C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Запомнить:</w:t>
      </w:r>
    </w:p>
    <w:p w:rsidR="00ED6CCD" w:rsidRDefault="00ED6CCD" w:rsidP="0078422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То, что взрослому кажется пустяком, для ребенка может быть поводом для очень серьезных душевных переживаний.</w:t>
      </w:r>
    </w:p>
    <w:p w:rsidR="00ED6CCD" w:rsidRDefault="00ED6CCD" w:rsidP="0078422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подростков еще недостаточно жизненного опыта для конструктивного решения проблем, им может показаться, что уход из жизни-лучший выход из кризисной ситуации.</w:t>
      </w:r>
    </w:p>
    <w:p w:rsidR="00ED6CCD" w:rsidRDefault="00ED6CCD" w:rsidP="0078422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Родители могут помочь своему ребенку, если вовремя заметят у него признаки кризисного состояния и поговорят с ним. Дети очень редко напрямую просят им помочь или поговорить с ними, гораздо чаще они это делают косвенным образом, поэтому будьте внимательны к состоянию своего ребенка и проявляете искреннюю активную заинтересованность в его жизни.</w:t>
      </w:r>
    </w:p>
    <w:p w:rsidR="00ED6CCD" w:rsidRDefault="00ED6CCD" w:rsidP="00784225">
      <w:pPr>
        <w:pStyle w:val="a4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Объяснить, что кризисные проблемы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проходящие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 самоубийство конечно и бесповоротно.</w:t>
      </w:r>
    </w:p>
    <w:p w:rsidR="00ED6CCD" w:rsidRDefault="00ED6CCD" w:rsidP="00784225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D6CCD" w:rsidRDefault="00ED6CCD" w:rsidP="00784225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Вселяйте надежду.</w:t>
      </w:r>
    </w:p>
    <w:p w:rsidR="00ED6CCD" w:rsidRDefault="00ED6CCD" w:rsidP="00ED6CC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ED6CCD" w:rsidRDefault="00ED6CCD" w:rsidP="00784225">
      <w:pPr>
        <w:pStyle w:val="a4"/>
        <w:spacing w:line="240" w:lineRule="auto"/>
        <w:ind w:left="108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Тел. 8-800-2000-122 круглосуточная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псих.помощь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83F42" w:rsidRDefault="00983F42"/>
    <w:sectPr w:rsidR="0098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C459B"/>
    <w:multiLevelType w:val="hybridMultilevel"/>
    <w:tmpl w:val="EE2CC810"/>
    <w:lvl w:ilvl="0" w:tplc="55424C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064DBE"/>
    <w:multiLevelType w:val="hybridMultilevel"/>
    <w:tmpl w:val="8CDE8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46D27"/>
    <w:multiLevelType w:val="hybridMultilevel"/>
    <w:tmpl w:val="3B405064"/>
    <w:lvl w:ilvl="0" w:tplc="DC9E243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35"/>
    <w:rsid w:val="005E1E35"/>
    <w:rsid w:val="00784225"/>
    <w:rsid w:val="00983F42"/>
    <w:rsid w:val="00E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E20A1-D6E2-4045-965F-360C91BE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CC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CCD"/>
    <w:pPr>
      <w:ind w:left="720"/>
      <w:contextualSpacing/>
    </w:pPr>
  </w:style>
  <w:style w:type="character" w:styleId="a5">
    <w:name w:val="Strong"/>
    <w:basedOn w:val="a0"/>
    <w:uiPriority w:val="22"/>
    <w:qFormat/>
    <w:rsid w:val="00ED6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Полетаева Анастасия Федоровна</dc:creator>
  <cp:keywords/>
  <dc:description/>
  <cp:lastModifiedBy>Пичугина</cp:lastModifiedBy>
  <cp:revision>2</cp:revision>
  <dcterms:created xsi:type="dcterms:W3CDTF">2019-11-18T09:05:00Z</dcterms:created>
  <dcterms:modified xsi:type="dcterms:W3CDTF">2019-11-18T09:05:00Z</dcterms:modified>
</cp:coreProperties>
</file>